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8" w:rsidRPr="00F00E35" w:rsidRDefault="00C83718" w:rsidP="00C8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35">
        <w:rPr>
          <w:rFonts w:ascii="Times New Roman" w:hAnsi="Times New Roman" w:cs="Times New Roman"/>
          <w:b/>
          <w:sz w:val="28"/>
          <w:szCs w:val="28"/>
        </w:rPr>
        <w:t>Отчет Комитета Парламента Чеченской Республики</w:t>
      </w:r>
    </w:p>
    <w:p w:rsidR="00C83718" w:rsidRDefault="00C83718" w:rsidP="00C8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35">
        <w:rPr>
          <w:rFonts w:ascii="Times New Roman" w:hAnsi="Times New Roman" w:cs="Times New Roman"/>
          <w:b/>
          <w:sz w:val="28"/>
          <w:szCs w:val="28"/>
        </w:rPr>
        <w:t xml:space="preserve"> по  межпарламентским связям, национальной и информационной политике и взаимодействию с общественными организациями</w:t>
      </w:r>
    </w:p>
    <w:p w:rsidR="00C83718" w:rsidRPr="00F00E35" w:rsidRDefault="00C83718" w:rsidP="00C8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E3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2018 год</w:t>
      </w:r>
      <w:r w:rsidRPr="00F00E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3718" w:rsidRPr="00F00E35" w:rsidRDefault="00C83718" w:rsidP="00C8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Pr="00614788" w:rsidRDefault="00C83718" w:rsidP="00C837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4788">
        <w:rPr>
          <w:rFonts w:ascii="Times New Roman" w:hAnsi="Times New Roman" w:cs="Times New Roman"/>
          <w:sz w:val="28"/>
          <w:szCs w:val="28"/>
        </w:rPr>
        <w:t xml:space="preserve">Приняты законы Чеченской Республики: «О внесении изменения в статью 2 Закона Чеченской Республики «О порядке официального опубликования и вступления в силу нормативных правовых актов Чеченской Республики» </w:t>
      </w:r>
      <w:r w:rsidRPr="00614788">
        <w:rPr>
          <w:rFonts w:ascii="Times New Roman" w:hAnsi="Times New Roman" w:cs="Times New Roman"/>
          <w:b/>
          <w:sz w:val="28"/>
          <w:szCs w:val="28"/>
        </w:rPr>
        <w:t>(23.05.2018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788">
        <w:rPr>
          <w:rFonts w:ascii="Times New Roman" w:hAnsi="Times New Roman" w:cs="Times New Roman"/>
          <w:b/>
          <w:sz w:val="28"/>
          <w:szCs w:val="28"/>
        </w:rPr>
        <w:t>23-РЗ);</w:t>
      </w:r>
      <w:r w:rsidRPr="00614788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15 Закона Чеченской Республики «Об Общественной палате Чеченской Республики </w:t>
      </w:r>
      <w:r w:rsidRPr="00614788">
        <w:rPr>
          <w:rFonts w:ascii="Times New Roman" w:hAnsi="Times New Roman" w:cs="Times New Roman"/>
          <w:b/>
          <w:sz w:val="28"/>
          <w:szCs w:val="28"/>
        </w:rPr>
        <w:t>(21.06.2018 г. 29-РЗ);</w:t>
      </w:r>
      <w:r w:rsidRPr="00614788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Чеченской Республики «О порядке рассмотрения обращений граждан в Чеченской Республике» </w:t>
      </w:r>
      <w:r w:rsidRPr="00614788">
        <w:rPr>
          <w:rFonts w:ascii="Times New Roman" w:hAnsi="Times New Roman" w:cs="Times New Roman"/>
          <w:b/>
          <w:sz w:val="28"/>
          <w:szCs w:val="28"/>
        </w:rPr>
        <w:t xml:space="preserve">(14.11.2018 г. 52-РЗ); </w:t>
      </w:r>
      <w:r w:rsidRPr="00614788">
        <w:rPr>
          <w:rFonts w:ascii="Times New Roman" w:hAnsi="Times New Roman" w:cs="Times New Roman"/>
          <w:sz w:val="28"/>
          <w:szCs w:val="28"/>
        </w:rPr>
        <w:t>Закон Чеченской Республики «О внесении изменения в статью 5 Закона Чеченской Республики «О погребении и похоронном деле в Чеченской Республике»</w:t>
      </w:r>
      <w:r w:rsidRPr="00614788">
        <w:rPr>
          <w:rFonts w:ascii="Times New Roman" w:hAnsi="Times New Roman" w:cs="Times New Roman"/>
          <w:b/>
          <w:sz w:val="28"/>
          <w:szCs w:val="28"/>
        </w:rPr>
        <w:t xml:space="preserve"> (принят на заседании Па</w:t>
      </w:r>
      <w:r>
        <w:rPr>
          <w:rFonts w:ascii="Times New Roman" w:hAnsi="Times New Roman" w:cs="Times New Roman"/>
          <w:b/>
          <w:sz w:val="28"/>
          <w:szCs w:val="28"/>
        </w:rPr>
        <w:t>рламента Чеченской Республики 19</w:t>
      </w:r>
      <w:r w:rsidRPr="00614788">
        <w:rPr>
          <w:rFonts w:ascii="Times New Roman" w:hAnsi="Times New Roman" w:cs="Times New Roman"/>
          <w:b/>
          <w:sz w:val="28"/>
          <w:szCs w:val="28"/>
        </w:rPr>
        <w:t>.12.2018 г.)</w:t>
      </w:r>
    </w:p>
    <w:p w:rsidR="00C83718" w:rsidRPr="00F00E35" w:rsidRDefault="00C83718" w:rsidP="00C83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35">
        <w:rPr>
          <w:rFonts w:ascii="Times New Roman" w:hAnsi="Times New Roman" w:cs="Times New Roman"/>
          <w:sz w:val="28"/>
          <w:szCs w:val="28"/>
        </w:rPr>
        <w:t xml:space="preserve">2. Поступило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00E35">
        <w:rPr>
          <w:rFonts w:ascii="Times New Roman" w:hAnsi="Times New Roman" w:cs="Times New Roman"/>
          <w:sz w:val="28"/>
          <w:szCs w:val="28"/>
        </w:rPr>
        <w:t xml:space="preserve"> обращений граждан. Из них</w:t>
      </w:r>
      <w:r w:rsidRPr="00C9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5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00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0E35">
        <w:rPr>
          <w:rFonts w:ascii="Times New Roman" w:hAnsi="Times New Roman" w:cs="Times New Roman"/>
          <w:sz w:val="28"/>
          <w:szCs w:val="28"/>
        </w:rPr>
        <w:t xml:space="preserve">рассмотрены, остальные направлены в соответствующие министерства и ведомства. </w:t>
      </w:r>
    </w:p>
    <w:p w:rsidR="00C83718" w:rsidRPr="001C7D02" w:rsidRDefault="00C83718" w:rsidP="00C837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35">
        <w:rPr>
          <w:rFonts w:ascii="Times New Roman" w:hAnsi="Times New Roman" w:cs="Times New Roman"/>
          <w:sz w:val="28"/>
          <w:szCs w:val="28"/>
        </w:rPr>
        <w:t xml:space="preserve">3.Проведено заседаний  Комитета по  межпарламентским связям, национальной и информационной политике и взаимодействию с общественными организациями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02">
        <w:rPr>
          <w:rFonts w:ascii="Times New Roman" w:hAnsi="Times New Roman" w:cs="Times New Roman"/>
          <w:b/>
          <w:sz w:val="28"/>
          <w:szCs w:val="28"/>
          <w:u w:val="single"/>
        </w:rPr>
        <w:t xml:space="preserve">22. </w:t>
      </w:r>
    </w:p>
    <w:p w:rsidR="00C83718" w:rsidRDefault="00C83718" w:rsidP="00C837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35">
        <w:rPr>
          <w:rFonts w:ascii="Times New Roman" w:hAnsi="Times New Roman" w:cs="Times New Roman"/>
          <w:sz w:val="28"/>
          <w:szCs w:val="28"/>
        </w:rPr>
        <w:t xml:space="preserve">4. На указанных заседаниях были рассмотрены </w:t>
      </w:r>
      <w:r w:rsidRPr="00F00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 федеральных  законов,  было списано в связи с истечением срока - </w:t>
      </w:r>
      <w:r w:rsidRPr="005615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; поддержано – 10, не поддержано-2.</w:t>
      </w:r>
    </w:p>
    <w:p w:rsidR="00C83718" w:rsidRPr="00F120DD" w:rsidRDefault="00C83718" w:rsidP="00C83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20DD">
        <w:rPr>
          <w:rFonts w:ascii="Times New Roman" w:hAnsi="Times New Roman" w:cs="Times New Roman"/>
          <w:sz w:val="28"/>
          <w:szCs w:val="28"/>
        </w:rPr>
        <w:t>Председатель Нагаев А.А-М и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20DD">
        <w:rPr>
          <w:rFonts w:ascii="Times New Roman" w:hAnsi="Times New Roman" w:cs="Times New Roman"/>
          <w:sz w:val="28"/>
          <w:szCs w:val="28"/>
        </w:rPr>
        <w:t xml:space="preserve"> Комитета приняли участие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97 </w:t>
      </w:r>
      <w:r w:rsidRPr="00F120DD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(охвачено </w:t>
      </w:r>
      <w:r w:rsidRPr="00C850B1">
        <w:rPr>
          <w:rFonts w:ascii="Times New Roman" w:hAnsi="Times New Roman" w:cs="Times New Roman"/>
          <w:b/>
          <w:sz w:val="28"/>
          <w:szCs w:val="28"/>
        </w:rPr>
        <w:t xml:space="preserve">10547 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.)., 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которых поднимались вопросы о</w:t>
      </w:r>
      <w:r w:rsidRPr="00F120DD">
        <w:rPr>
          <w:rFonts w:ascii="Times New Roman" w:hAnsi="Times New Roman" w:cs="Times New Roman"/>
          <w:sz w:val="28"/>
          <w:szCs w:val="28"/>
        </w:rPr>
        <w:t xml:space="preserve"> </w:t>
      </w:r>
      <w:r w:rsidRPr="00F00E35">
        <w:rPr>
          <w:rFonts w:ascii="Times New Roman" w:hAnsi="Times New Roman" w:cs="Times New Roman"/>
          <w:sz w:val="28"/>
          <w:szCs w:val="28"/>
        </w:rPr>
        <w:t>недопустимости незаконного производства, распространения и употребления наркотических средств, сильнодействующих и психотропных веществ, лекарственных препаратов в целях получения наркотического эффекта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идеология экстремистских течении, о п</w:t>
      </w:r>
      <w:r w:rsidRPr="00F00E35">
        <w:rPr>
          <w:rFonts w:ascii="Times New Roman" w:hAnsi="Times New Roman" w:cs="Times New Roman"/>
          <w:sz w:val="28"/>
          <w:szCs w:val="28"/>
        </w:rPr>
        <w:t>агубност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0E35">
        <w:rPr>
          <w:rFonts w:ascii="Times New Roman" w:hAnsi="Times New Roman" w:cs="Times New Roman"/>
          <w:sz w:val="28"/>
          <w:szCs w:val="28"/>
        </w:rPr>
        <w:t xml:space="preserve"> ее воздействия и распространения.</w:t>
      </w:r>
    </w:p>
    <w:p w:rsidR="00C83718" w:rsidRPr="00C850B1" w:rsidRDefault="00C83718" w:rsidP="00C8371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Иные мероприятия – </w:t>
      </w:r>
      <w:r w:rsidRPr="00C850B1">
        <w:rPr>
          <w:rFonts w:ascii="Times New Roman" w:hAnsi="Times New Roman" w:cs="Times New Roman"/>
          <w:b/>
          <w:sz w:val="28"/>
          <w:szCs w:val="28"/>
        </w:rPr>
        <w:t>23 (охвачено 4767 чел.)</w:t>
      </w:r>
    </w:p>
    <w:p w:rsidR="00C83718" w:rsidRPr="00C850B1" w:rsidRDefault="00C83718" w:rsidP="00C8371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3718" w:rsidRPr="00F00E35" w:rsidRDefault="00C83718" w:rsidP="00C8371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83718" w:rsidRDefault="00C83718" w:rsidP="00C83718">
      <w:pPr>
        <w:tabs>
          <w:tab w:val="left" w:pos="4536"/>
          <w:tab w:val="left" w:pos="52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Default="00C83718" w:rsidP="00C83718">
      <w:pPr>
        <w:tabs>
          <w:tab w:val="left" w:pos="4536"/>
          <w:tab w:val="left" w:pos="52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Default="00C83718" w:rsidP="00C83718">
      <w:pPr>
        <w:tabs>
          <w:tab w:val="left" w:pos="4536"/>
          <w:tab w:val="left" w:pos="52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Default="00C83718" w:rsidP="00C83718">
      <w:pPr>
        <w:tabs>
          <w:tab w:val="left" w:pos="4536"/>
          <w:tab w:val="left" w:pos="52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5">
        <w:rPr>
          <w:rFonts w:ascii="Times New Roman" w:hAnsi="Times New Roman" w:cs="Times New Roman"/>
          <w:b/>
          <w:sz w:val="28"/>
          <w:szCs w:val="28"/>
        </w:rPr>
        <w:t>Обращения и заявления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2018 год)</w:t>
      </w:r>
    </w:p>
    <w:p w:rsidR="00C83718" w:rsidRDefault="00C83718" w:rsidP="00C83718">
      <w:pPr>
        <w:tabs>
          <w:tab w:val="left" w:pos="52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03"/>
        <w:gridCol w:w="2963"/>
        <w:gridCol w:w="3305"/>
      </w:tblGrid>
      <w:tr w:rsidR="00C83718" w:rsidRPr="00F00E35" w:rsidTr="0062240A">
        <w:trPr>
          <w:trHeight w:val="310"/>
        </w:trPr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 обращениях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</w:tc>
      </w:tr>
      <w:tr w:rsidR="00C83718" w:rsidRPr="00F00E35" w:rsidTr="0062240A">
        <w:trPr>
          <w:trHeight w:val="310"/>
        </w:trPr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опросы о здоровье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 строительстве 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dxa"/>
          </w:tcPr>
          <w:p w:rsidR="00C83718" w:rsidRPr="00F120DD" w:rsidRDefault="00C83718" w:rsidP="0062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</w:tr>
      <w:tr w:rsidR="00C83718" w:rsidRPr="00F00E35" w:rsidTr="0062240A">
        <w:trPr>
          <w:trHeight w:val="310"/>
        </w:trPr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жилищного характера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dxa"/>
          </w:tcPr>
          <w:p w:rsidR="00C83718" w:rsidRPr="00916AD2" w:rsidRDefault="00C83718" w:rsidP="0062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– </w:t>
            </w: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соответствующее ведомство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семейного характера 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718" w:rsidRPr="00F00E35" w:rsidTr="0062240A">
        <w:trPr>
          <w:trHeight w:val="310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Вопросы о земельных спорах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</w:p>
        </w:tc>
      </w:tr>
      <w:tr w:rsidR="00C83718" w:rsidRPr="00F00E35" w:rsidTr="0062240A">
        <w:trPr>
          <w:trHeight w:val="310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Вопросы о судебных разбирательствах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120D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 материальной помощи 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9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4-</w:t>
            </w: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120D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F120D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 трудоустройстве 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9" w:type="dxa"/>
          </w:tcPr>
          <w:p w:rsidR="00C83718" w:rsidRDefault="00C83718" w:rsidP="0062240A">
            <w:r>
              <w:t>1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Вопросы о пенсии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dxa"/>
          </w:tcPr>
          <w:p w:rsidR="00C83718" w:rsidRDefault="00C83718" w:rsidP="0062240A">
            <w:r w:rsidRPr="00DE1431">
              <w:rPr>
                <w:rFonts w:ascii="Times New Roman" w:hAnsi="Times New Roman" w:cs="Times New Roman"/>
                <w:sz w:val="24"/>
                <w:szCs w:val="24"/>
              </w:rPr>
              <w:t>направлено в соответствующее ведомство</w:t>
            </w:r>
          </w:p>
        </w:tc>
      </w:tr>
      <w:tr w:rsidR="00C83718" w:rsidRPr="00F00E35" w:rsidTr="0062240A">
        <w:trPr>
          <w:trHeight w:val="328"/>
        </w:trPr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 xml:space="preserve">Вопрос  касательно перенесения поликлиники и банка </w:t>
            </w:r>
          </w:p>
        </w:tc>
        <w:tc>
          <w:tcPr>
            <w:tcW w:w="4657" w:type="dxa"/>
          </w:tcPr>
          <w:p w:rsidR="00C83718" w:rsidRPr="00F00E35" w:rsidRDefault="00C83718" w:rsidP="0062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dxa"/>
          </w:tcPr>
          <w:p w:rsidR="00C83718" w:rsidRDefault="00C83718" w:rsidP="0062240A">
            <w:r w:rsidRPr="00DE1431">
              <w:rPr>
                <w:rFonts w:ascii="Times New Roman" w:hAnsi="Times New Roman" w:cs="Times New Roman"/>
                <w:sz w:val="24"/>
                <w:szCs w:val="24"/>
              </w:rPr>
              <w:t>направлено в соответствующее ведомство</w:t>
            </w:r>
          </w:p>
        </w:tc>
      </w:tr>
    </w:tbl>
    <w:p w:rsidR="00C83718" w:rsidRDefault="00C83718" w:rsidP="00C83718">
      <w:pPr>
        <w:rPr>
          <w:rFonts w:ascii="Times New Roman" w:hAnsi="Times New Roman" w:cs="Times New Roman"/>
          <w:sz w:val="28"/>
          <w:szCs w:val="28"/>
        </w:rPr>
      </w:pPr>
    </w:p>
    <w:p w:rsidR="00C83718" w:rsidRDefault="00C83718" w:rsidP="00C83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Default="00C83718" w:rsidP="00C83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8" w:rsidRDefault="00C83718" w:rsidP="00C83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718" w:rsidRPr="00F00E35" w:rsidRDefault="00C83718" w:rsidP="00C837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А.А-М. Нагаев</w:t>
      </w:r>
    </w:p>
    <w:p w:rsidR="00C83718" w:rsidRDefault="00C83718" w:rsidP="00C83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3D" w:rsidRDefault="00071E3D"/>
    <w:sectPr w:rsidR="00071E3D" w:rsidSect="000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3718"/>
    <w:rsid w:val="00071E3D"/>
    <w:rsid w:val="00C8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18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371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2019-02-18T08:34:00Z</dcterms:created>
  <dcterms:modified xsi:type="dcterms:W3CDTF">2019-02-18T08:35:00Z</dcterms:modified>
</cp:coreProperties>
</file>