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D1" w:rsidRPr="00FC6E46" w:rsidRDefault="00C15CD1" w:rsidP="00C15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46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C15CD1" w:rsidRPr="00FC6E46" w:rsidRDefault="00EB28C9" w:rsidP="00C15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к</w:t>
      </w:r>
      <w:r w:rsidR="00C15CD1">
        <w:rPr>
          <w:rFonts w:ascii="Times New Roman" w:hAnsi="Times New Roman" w:cs="Times New Roman"/>
          <w:b/>
          <w:sz w:val="28"/>
          <w:szCs w:val="28"/>
        </w:rPr>
        <w:t>омитета Парламента ЧР</w:t>
      </w:r>
      <w:r w:rsidRPr="00EB28C9">
        <w:rPr>
          <w:rFonts w:ascii="Times New Roman" w:hAnsi="Times New Roman" w:cs="Times New Roman"/>
          <w:b/>
          <w:sz w:val="28"/>
          <w:szCs w:val="28"/>
        </w:rPr>
        <w:t xml:space="preserve"> по вопросам социальной политики, здравоохранения и спорта</w:t>
      </w:r>
      <w:r w:rsidR="00C15C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CD1" w:rsidRDefault="00C15CD1" w:rsidP="00EB28C9">
      <w:pPr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46">
        <w:rPr>
          <w:rFonts w:ascii="Times New Roman" w:hAnsi="Times New Roman" w:cs="Times New Roman"/>
          <w:b/>
          <w:sz w:val="28"/>
          <w:szCs w:val="28"/>
        </w:rPr>
        <w:t>за 2017 года</w:t>
      </w:r>
    </w:p>
    <w:p w:rsidR="00C15CD1" w:rsidRPr="00EB28C9" w:rsidRDefault="00C15CD1" w:rsidP="00EB28C9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Законотворческая деятельность                                                                                                            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287"/>
        <w:gridCol w:w="1065"/>
        <w:gridCol w:w="443"/>
        <w:gridCol w:w="1049"/>
        <w:gridCol w:w="961"/>
        <w:gridCol w:w="307"/>
        <w:gridCol w:w="209"/>
        <w:gridCol w:w="2166"/>
      </w:tblGrid>
      <w:tr w:rsidR="00C15CD1" w:rsidTr="006D727B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Default="00C15CD1" w:rsidP="006D727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CD1" w:rsidRDefault="00C15CD1" w:rsidP="006D727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Default="00C15CD1" w:rsidP="006D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CD1" w:rsidRDefault="00C15CD1" w:rsidP="006D72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Default="00C15CD1" w:rsidP="006D727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5CD1" w:rsidRDefault="00C15CD1" w:rsidP="006D727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15CD1" w:rsidTr="006D727B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Default="00C15CD1" w:rsidP="006D727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Default="00C15CD1" w:rsidP="006D72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Приняты республиканские законы по предметам ведения комитета, всего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Default="00C15CD1" w:rsidP="006D727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F8182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</w:tc>
      </w:tr>
      <w:tr w:rsidR="00C15CD1" w:rsidTr="006D727B">
        <w:trPr>
          <w:trHeight w:val="6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Default="00C15CD1" w:rsidP="006D727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Default="00C15CD1" w:rsidP="006D727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</w:tr>
      <w:tr w:rsidR="00C15CD1" w:rsidTr="006D727B">
        <w:trPr>
          <w:trHeight w:val="4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разработаны комитетом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690AE7" w:rsidRDefault="00F8182E" w:rsidP="006D7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A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15CD1" w:rsidTr="006D727B">
        <w:trPr>
          <w:trHeight w:val="113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C58" w:rsidRPr="00D35C58" w:rsidRDefault="00D35C58" w:rsidP="00D35C58">
            <w:pPr>
              <w:tabs>
                <w:tab w:val="left" w:pos="-993"/>
                <w:tab w:val="left" w:pos="0"/>
                <w:tab w:val="left" w:pos="709"/>
              </w:tabs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35C58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1. Закон ЧР «О признании утратившим силу Закона Чеченской Республики «О методике отбора муниципальных образований и распределения средств республиканского бюджета Чеченской Республики в рамках реализации Республиканской программы «Обеспечение жильем молодых семей» на 2006-2010 годы». </w:t>
            </w:r>
          </w:p>
          <w:p w:rsidR="00C15CD1" w:rsidRPr="00FC6E46" w:rsidRDefault="00C15CD1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CD1" w:rsidRPr="00FC6E46" w:rsidRDefault="00D35C58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58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от 15 марта 2017 года</w:t>
            </w:r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</w:t>
            </w:r>
            <w:r w:rsidRPr="00D35C58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 № 12-РЗ</w:t>
            </w:r>
          </w:p>
        </w:tc>
      </w:tr>
      <w:tr w:rsidR="00C15CD1" w:rsidTr="006D727B">
        <w:trPr>
          <w:trHeight w:val="541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58" w:rsidRPr="00D35C58" w:rsidRDefault="00D35C58" w:rsidP="00D35C58">
            <w:pPr>
              <w:tabs>
                <w:tab w:val="left" w:pos="-993"/>
                <w:tab w:val="left" w:pos="142"/>
              </w:tabs>
              <w:spacing w:after="0" w:line="240" w:lineRule="auto"/>
              <w:ind w:firstLine="68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35C58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2. Закон ЧР «О пенсии за выслугу лет лицам, замещавшим государственные должности и (или) должности государственной гражданской службы ЧР».</w:t>
            </w:r>
          </w:p>
          <w:p w:rsidR="00C15CD1" w:rsidRPr="00FC6E46" w:rsidRDefault="00C15CD1" w:rsidP="00D35C58">
            <w:pPr>
              <w:tabs>
                <w:tab w:val="left" w:pos="-993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D35C58" w:rsidRDefault="00D35C58" w:rsidP="006D72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5C58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от 16 апреля 2017 года № 18-РЗ</w:t>
            </w:r>
          </w:p>
        </w:tc>
      </w:tr>
      <w:tr w:rsidR="00C15CD1" w:rsidTr="006D727B">
        <w:trPr>
          <w:trHeight w:val="585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D35C58" w:rsidRDefault="00D35C58" w:rsidP="00D35C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  <w:r w:rsidRPr="00D35C58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. Закон ЧР «О внесении изменений в отдельные законодательные акты ЧР».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D35C58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58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ЧР от 14 июля 2017 года </w:t>
            </w:r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    </w:t>
            </w:r>
            <w:r w:rsidRPr="00D35C58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№ 31-РЗ</w:t>
            </w:r>
          </w:p>
        </w:tc>
      </w:tr>
      <w:tr w:rsidR="00F8182E" w:rsidTr="000F1771">
        <w:trPr>
          <w:trHeight w:val="225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82E" w:rsidRPr="00FC6E46" w:rsidRDefault="00F8182E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2E" w:rsidRDefault="00F8182E" w:rsidP="00D3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F122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122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F8182E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Закон ЧР</w:t>
            </w:r>
            <w:r w:rsidRPr="00F1228F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внесении изменений в Закон Чеченской Республики «О пенсии за выслугу лет лицам, замещавшим государственные должности и (или) должности государственной гражданской службы Чеченской Республики».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82E" w:rsidRPr="00D35C58" w:rsidRDefault="00F8182E" w:rsidP="006D72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5C58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от 10 декабря 2017 года</w:t>
            </w:r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    </w:t>
            </w:r>
            <w:r w:rsidRPr="00D35C58">
              <w:rPr>
                <w:rStyle w:val="a8"/>
                <w:i w:val="0"/>
                <w:sz w:val="28"/>
                <w:szCs w:val="28"/>
              </w:rPr>
              <w:t xml:space="preserve"> </w:t>
            </w:r>
            <w:r w:rsidRPr="00690AE7">
              <w:rPr>
                <w:rFonts w:ascii="Times New Roman" w:eastAsia="Times New Roman" w:hAnsi="Times New Roman" w:cs="Times New Roman"/>
                <w:sz w:val="28"/>
                <w:szCs w:val="28"/>
              </w:rPr>
              <w:t>№ 46-РЗ</w:t>
            </w:r>
          </w:p>
        </w:tc>
      </w:tr>
      <w:tr w:rsidR="00F8182E" w:rsidTr="00703257">
        <w:trPr>
          <w:trHeight w:val="1858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82E" w:rsidRPr="00FC6E46" w:rsidRDefault="00F8182E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82E" w:rsidRDefault="00F8182E" w:rsidP="00F8182E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7B23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З</w:t>
            </w:r>
            <w:r w:rsidRPr="007B23F7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акона Чеченской Республики  «О внесении изменений в Закон Чеченской Республики «О молодежи»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82E" w:rsidRDefault="00F8182E" w:rsidP="006D7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82E" w:rsidRPr="00F8182E" w:rsidRDefault="00F8182E" w:rsidP="006D727B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F8182E">
              <w:rPr>
                <w:rFonts w:ascii="Times New Roman" w:hAnsi="Times New Roman" w:cs="Times New Roman"/>
                <w:sz w:val="28"/>
                <w:szCs w:val="28"/>
              </w:rPr>
              <w:t>07.12.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182E">
              <w:rPr>
                <w:rFonts w:ascii="Times New Roman" w:hAnsi="Times New Roman" w:cs="Times New Roman"/>
                <w:sz w:val="28"/>
                <w:szCs w:val="28"/>
              </w:rPr>
              <w:t>17г</w:t>
            </w:r>
          </w:p>
        </w:tc>
      </w:tr>
      <w:tr w:rsidR="00C15CD1" w:rsidTr="006D727B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разработаны другими субъектами права законодательной инициативы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690AE7" w:rsidRDefault="001B2D38" w:rsidP="006D7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A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35C58" w:rsidTr="006D727B">
        <w:trPr>
          <w:trHeight w:val="29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C58" w:rsidRDefault="00D35C58" w:rsidP="006D727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58" w:rsidRPr="00D35C58" w:rsidRDefault="00D35C58" w:rsidP="00D35C58">
            <w:pPr>
              <w:tabs>
                <w:tab w:val="left" w:pos="-993"/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Pr="00D35C58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. Закон ЧР «О внесении изменений в Закон ЧР «О республиканской трехсторонней комиссии по регулированию социально-трудовых отношений».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58" w:rsidRPr="00D35C58" w:rsidRDefault="00D35C58" w:rsidP="006D727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5C58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ЧР от 27 июня 2017 года </w:t>
            </w:r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</w:t>
            </w:r>
            <w:r w:rsidRPr="00D35C58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№ 23-РЗ</w:t>
            </w:r>
          </w:p>
        </w:tc>
      </w:tr>
      <w:tr w:rsidR="00D35C58" w:rsidTr="00B3261F">
        <w:trPr>
          <w:trHeight w:val="78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5C58" w:rsidRDefault="00D35C58" w:rsidP="006D727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58" w:rsidRPr="00D35C58" w:rsidRDefault="00D35C58" w:rsidP="00D35C58">
            <w:pPr>
              <w:pStyle w:val="a3"/>
              <w:widowControl w:val="0"/>
              <w:shd w:val="clear" w:color="auto" w:fill="FFFFFF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Pr="00D35C58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. Закон ЧР «О туризме и туристской деятельности в ЧР».</w:t>
            </w:r>
          </w:p>
          <w:p w:rsidR="00D35C58" w:rsidRDefault="00D35C58" w:rsidP="006D72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58" w:rsidRDefault="00D35C58" w:rsidP="006D727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C58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от 13 ноября 2017 года </w:t>
            </w:r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</w:t>
            </w:r>
            <w:r w:rsidRPr="00D35C58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№ 37-РЗ</w:t>
            </w:r>
          </w:p>
        </w:tc>
      </w:tr>
      <w:tr w:rsidR="00D35C58" w:rsidTr="00F8182E">
        <w:trPr>
          <w:trHeight w:val="1485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58" w:rsidRDefault="00D35C58" w:rsidP="006D727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58" w:rsidRDefault="00D35C58" w:rsidP="00D35C58">
            <w:pPr>
              <w:pStyle w:val="5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3</w:t>
            </w:r>
            <w:r w:rsidRPr="00D35C58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Pr="00690AE7">
              <w:rPr>
                <w:rStyle w:val="a8"/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</w:rPr>
              <w:t>Закон ЧР</w:t>
            </w:r>
            <w:r w:rsidRPr="00D35C58"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D35C58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«Об установлении величины прожиточного минимума пенсионера в Чеченской Республике на 2018 год».</w:t>
            </w:r>
            <w:r w:rsidRPr="00D35C5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F8182E" w:rsidRPr="00D35C58" w:rsidRDefault="00F8182E" w:rsidP="00D35C58">
            <w:pPr>
              <w:pStyle w:val="50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58" w:rsidRPr="00D35C58" w:rsidRDefault="00D35C58" w:rsidP="006D727B">
            <w:pPr>
              <w:spacing w:line="360" w:lineRule="auto"/>
              <w:jc w:val="both"/>
              <w:outlineLvl w:val="0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35C58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от 14 декабря 2017 года     № 48-РЗ</w:t>
            </w:r>
          </w:p>
        </w:tc>
      </w:tr>
      <w:tr w:rsidR="00F8182E" w:rsidTr="00E43F1B">
        <w:trPr>
          <w:trHeight w:val="930"/>
        </w:trPr>
        <w:tc>
          <w:tcPr>
            <w:tcW w:w="6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82E" w:rsidRDefault="00F8182E" w:rsidP="006D727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2E" w:rsidRDefault="00F8182E" w:rsidP="00D35C58">
            <w:pPr>
              <w:pStyle w:val="5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F8182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Проекты республиканских законов, возвращенные  разработчику на доработку решением Парламента</w:t>
            </w:r>
            <w:r w:rsidR="00EE1D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ЧР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2E" w:rsidRPr="00690AE7" w:rsidRDefault="00F8182E" w:rsidP="006D727B">
            <w:pPr>
              <w:spacing w:line="360" w:lineRule="auto"/>
              <w:jc w:val="both"/>
              <w:outlineLvl w:val="0"/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           </w:t>
            </w:r>
            <w:r w:rsidRPr="00690AE7"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8"/>
              </w:rPr>
              <w:t>2</w:t>
            </w:r>
          </w:p>
        </w:tc>
      </w:tr>
      <w:tr w:rsidR="00F8182E" w:rsidTr="00554416">
        <w:trPr>
          <w:trHeight w:val="45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82E" w:rsidRDefault="00F8182E" w:rsidP="006D727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2E" w:rsidRPr="00F8182E" w:rsidRDefault="00F8182E" w:rsidP="00D35C58">
            <w:pPr>
              <w:pStyle w:val="5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1. </w:t>
            </w:r>
            <w:r w:rsidRPr="00F8182E">
              <w:rPr>
                <w:rFonts w:ascii="Times New Roman" w:hAnsi="Times New Roman"/>
                <w:b w:val="0"/>
                <w:sz w:val="28"/>
                <w:szCs w:val="28"/>
              </w:rPr>
              <w:t xml:space="preserve">«О признании утратившим силу Закона Чеченской Республики «О противотуберкулезной помощи населению и предупреждении распространения туберкулеза в Чеченской Республике». </w:t>
            </w:r>
          </w:p>
          <w:p w:rsidR="00F8182E" w:rsidRPr="00F8182E" w:rsidRDefault="00F8182E" w:rsidP="00D35C58">
            <w:pPr>
              <w:pStyle w:val="5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2E" w:rsidRPr="00F8182E" w:rsidRDefault="002F5974" w:rsidP="006D727B">
            <w:pPr>
              <w:spacing w:line="360" w:lineRule="auto"/>
              <w:jc w:val="both"/>
              <w:outlineLvl w:val="0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Поступил.  </w:t>
            </w:r>
            <w:r w:rsidR="00F8182E" w:rsidRPr="00F8182E"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8182E" w:rsidRPr="00F8182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82E" w:rsidRPr="00F818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8182E" w:rsidTr="00F8182E">
        <w:trPr>
          <w:trHeight w:val="510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2E" w:rsidRDefault="00F8182E" w:rsidP="006D727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74" w:rsidRPr="002F5974" w:rsidRDefault="002F5974" w:rsidP="002F59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5974">
              <w:rPr>
                <w:rFonts w:ascii="Times New Roman" w:hAnsi="Times New Roman"/>
                <w:sz w:val="28"/>
                <w:szCs w:val="28"/>
              </w:rPr>
              <w:t>«О некоторых социальных гарантиях лицам, замещавшим государственные должности Чеченской Республики в связи с прекращением полномочий (в том числе досрочно)».</w:t>
            </w:r>
          </w:p>
          <w:p w:rsidR="00F8182E" w:rsidRDefault="00F8182E" w:rsidP="00D35C58">
            <w:pPr>
              <w:pStyle w:val="5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2E" w:rsidRPr="002F5974" w:rsidRDefault="002F5974" w:rsidP="006D727B">
            <w:pPr>
              <w:spacing w:line="360" w:lineRule="auto"/>
              <w:jc w:val="both"/>
              <w:outlineLvl w:val="0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Pr="002F5974">
              <w:rPr>
                <w:rFonts w:ascii="Times New Roman" w:hAnsi="Times New Roman"/>
                <w:sz w:val="28"/>
                <w:szCs w:val="28"/>
              </w:rPr>
              <w:t xml:space="preserve">Поступил.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974">
              <w:rPr>
                <w:rFonts w:ascii="Times New Roman" w:hAnsi="Times New Roman" w:cs="Times New Roman"/>
                <w:sz w:val="28"/>
                <w:szCs w:val="28"/>
              </w:rPr>
              <w:t>23.12.2016</w:t>
            </w:r>
            <w:r w:rsidR="00690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59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8182E" w:rsidTr="00F8182E">
        <w:trPr>
          <w:trHeight w:val="499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82E" w:rsidRDefault="00F8182E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82E" w:rsidRDefault="00F8182E" w:rsidP="006D72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Рассмотрены: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82E" w:rsidRPr="00690AE7" w:rsidRDefault="00F8182E" w:rsidP="006D727B">
            <w:pPr>
              <w:spacing w:line="360" w:lineRule="auto"/>
              <w:jc w:val="both"/>
              <w:outlineLvl w:val="0"/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690A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176</w:t>
            </w:r>
          </w:p>
        </w:tc>
      </w:tr>
      <w:tr w:rsidR="00F8182E" w:rsidTr="000C2A11">
        <w:trPr>
          <w:trHeight w:val="1586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82E" w:rsidRPr="00FC6E46" w:rsidRDefault="00F8182E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82E" w:rsidRPr="00FC6E46" w:rsidRDefault="00F8182E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проекты федеральных законов, поступившие в Парла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 ЧР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из ГД ФС РФ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82E" w:rsidRPr="00690AE7" w:rsidRDefault="00F8182E" w:rsidP="006D7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AE7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</w:tr>
      <w:tr w:rsidR="00C15CD1" w:rsidTr="006D727B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Default="00C15CD1" w:rsidP="006D727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направлено отзывов, замечаний и предложений, поправок к ним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D1" w:rsidTr="006D727B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законодательные инициативы субъектов РФ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690AE7" w:rsidRDefault="001B2D38" w:rsidP="006D7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AE7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  <w:tr w:rsidR="00F8182E" w:rsidTr="00EB4A92">
        <w:trPr>
          <w:trHeight w:val="57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82E" w:rsidRDefault="00F8182E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82E" w:rsidRPr="00FC6E46" w:rsidRDefault="00F8182E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2E" w:rsidRPr="00FC6E46" w:rsidRDefault="00F8182E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из них поддержаны комитетом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2E" w:rsidRPr="00690AE7" w:rsidRDefault="00F8182E" w:rsidP="006D7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AE7">
              <w:rPr>
                <w:rFonts w:ascii="Times New Roman" w:hAnsi="Times New Roman" w:cs="Times New Roman"/>
                <w:b/>
                <w:sz w:val="28"/>
                <w:szCs w:val="28"/>
              </w:rPr>
              <w:t>174</w:t>
            </w:r>
          </w:p>
        </w:tc>
      </w:tr>
      <w:tr w:rsidR="00F8182E" w:rsidTr="00EB4A92">
        <w:trPr>
          <w:trHeight w:val="556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2E" w:rsidRDefault="00F8182E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2E" w:rsidRPr="00FC6E46" w:rsidRDefault="00F8182E" w:rsidP="006D72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Отклоненные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2E" w:rsidRPr="00690AE7" w:rsidRDefault="00F8182E" w:rsidP="00F81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A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15CD1" w:rsidTr="006D727B">
        <w:trPr>
          <w:trHeight w:val="7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Подготовлены и направлены: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690AE7" w:rsidRDefault="00F8182E" w:rsidP="006D7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A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1D9E" w:rsidTr="006D479A">
        <w:trPr>
          <w:trHeight w:val="106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9E" w:rsidRPr="00FC6E46" w:rsidRDefault="00EE1D9E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9E" w:rsidRPr="00FC6E46" w:rsidRDefault="00EE1D9E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проекты федеральных законов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в ГД ФС РФ </w:t>
            </w: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в порядке законодательной инициативы: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9E" w:rsidRPr="00690AE7" w:rsidRDefault="00EE1D9E" w:rsidP="006D7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A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1D9E" w:rsidTr="006D479A">
        <w:trPr>
          <w:trHeight w:val="231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9E" w:rsidRPr="00FC6E46" w:rsidRDefault="00EE1D9E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9E" w:rsidRPr="00113E1B" w:rsidRDefault="00EE1D9E" w:rsidP="00EE1D9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Федерального закона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«Проект</w:t>
            </w:r>
            <w:r w:rsidRPr="00021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 «О внесении изменений в статьи 2 и 67 Федерального закона «Об основах охраны здоровья граждан в Российской Федерации»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EE1D9E" w:rsidRDefault="00EE1D9E" w:rsidP="006D72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D9E" w:rsidRDefault="00EE1D9E" w:rsidP="006D72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D9E" w:rsidRPr="00FC6E46" w:rsidRDefault="00EE1D9E" w:rsidP="006D72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9E" w:rsidRDefault="00EE1D9E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82">
              <w:rPr>
                <w:rFonts w:ascii="Times New Roman" w:hAnsi="Times New Roman" w:cs="Times New Roman"/>
                <w:sz w:val="28"/>
                <w:szCs w:val="28"/>
              </w:rPr>
              <w:t>7 апреля 2017 года</w:t>
            </w:r>
          </w:p>
        </w:tc>
      </w:tr>
      <w:tr w:rsidR="00EE1D9E" w:rsidTr="00D6237B">
        <w:trPr>
          <w:trHeight w:val="17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9E" w:rsidRPr="00FC6E46" w:rsidRDefault="00EE1D9E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  <w:p w:rsidR="00EE1D9E" w:rsidRDefault="00EE1D9E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D9E" w:rsidRPr="00FC6E46" w:rsidRDefault="00EE1D9E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9E" w:rsidRPr="00FC6E46" w:rsidRDefault="00EE1D9E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обращения в ГД ФС РФ и органы государственной власти РФ: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9E" w:rsidRPr="00FC6E46" w:rsidRDefault="00EE1D9E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5CD1" w:rsidTr="00EE1D9E">
        <w:trPr>
          <w:trHeight w:val="1609"/>
        </w:trPr>
        <w:tc>
          <w:tcPr>
            <w:tcW w:w="9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5CD1" w:rsidRPr="00FC6E46" w:rsidRDefault="00C15CD1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D1" w:rsidRPr="003D6DB0" w:rsidRDefault="00C15CD1" w:rsidP="006D72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Парламентский контроль</w:t>
            </w:r>
          </w:p>
        </w:tc>
      </w:tr>
      <w:tr w:rsidR="00C15CD1" w:rsidTr="006D727B">
        <w:trPr>
          <w:trHeight w:val="12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15CD1" w:rsidTr="004A088D">
        <w:trPr>
          <w:trHeight w:val="22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Default="00C15CD1" w:rsidP="006D72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и исполнением республиканских законов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Default="00C15CD1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D1" w:rsidRDefault="00C15CD1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88D" w:rsidTr="004A088D">
        <w:trPr>
          <w:trHeight w:val="9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88D" w:rsidRPr="00FC6E46" w:rsidRDefault="004A088D" w:rsidP="004A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88D" w:rsidRPr="00FC6E46" w:rsidRDefault="004A088D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Финансовый контроль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88D" w:rsidRDefault="004A088D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88D" w:rsidRPr="00FC6E46" w:rsidRDefault="004A088D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88D" w:rsidRPr="00FC6E46" w:rsidRDefault="004A088D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88D" w:rsidTr="004A088D">
        <w:trPr>
          <w:trHeight w:val="7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88D" w:rsidRPr="00FC6E46" w:rsidRDefault="004A088D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88D" w:rsidRPr="00FC6E46" w:rsidRDefault="004A088D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Парламентские слушания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88D" w:rsidRDefault="004A088D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88D" w:rsidRPr="00FC6E46" w:rsidRDefault="004A088D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88D" w:rsidRPr="00FC6E46" w:rsidRDefault="004A088D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88D" w:rsidTr="004A088D">
        <w:trPr>
          <w:trHeight w:val="7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88D" w:rsidRPr="00FC6E46" w:rsidRDefault="004A088D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88D" w:rsidRPr="00FC6E46" w:rsidRDefault="004A088D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Парламентские расследования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88D" w:rsidRDefault="004A088D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88D" w:rsidRPr="00FC6E46" w:rsidRDefault="004A088D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88D" w:rsidRPr="00FC6E46" w:rsidRDefault="004A088D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88D" w:rsidTr="004A088D">
        <w:trPr>
          <w:trHeight w:val="11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88D" w:rsidRPr="00FC6E46" w:rsidRDefault="004A088D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88D" w:rsidRPr="00FC6E46" w:rsidRDefault="004A088D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Парламентский и депутатский запросы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88D" w:rsidRDefault="004A088D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88D" w:rsidRPr="00FC6E46" w:rsidRDefault="004A088D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88D" w:rsidRPr="00FC6E46" w:rsidRDefault="004A088D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88D" w:rsidTr="004A088D">
        <w:trPr>
          <w:trHeight w:val="263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088D" w:rsidRPr="00FC6E46" w:rsidRDefault="004A088D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D1" w:rsidTr="004A088D">
        <w:trPr>
          <w:trHeight w:val="615"/>
        </w:trPr>
        <w:tc>
          <w:tcPr>
            <w:tcW w:w="9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5CD1" w:rsidRPr="00E85D5C" w:rsidRDefault="00C15CD1" w:rsidP="00E85D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Работа депутатов – членов комитета с избирателями</w:t>
            </w:r>
          </w:p>
        </w:tc>
      </w:tr>
      <w:tr w:rsidR="00C15CD1" w:rsidTr="006D727B">
        <w:trPr>
          <w:trHeight w:val="5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Default="00C15CD1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15CD1" w:rsidRDefault="00C15CD1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Тематика проблем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1" w:rsidRPr="00FC6E46" w:rsidRDefault="00C15CD1" w:rsidP="006D727B">
            <w:pPr>
              <w:ind w:left="-5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C15CD1" w:rsidTr="006D727B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Рассмотрено письменных заявлений и обращений граждан, поступивших в Парла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 Ч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690AE7" w:rsidRDefault="00DD5028" w:rsidP="006D7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90AE7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28" w:rsidRDefault="00DD5028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D1" w:rsidRPr="00FC6E46" w:rsidRDefault="00DD5028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улучшении жилищных условий, выделении земельных участков под строительство,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направлении на иногороднее лечение, помощь в трудоустройстве, оказание материальной помощи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28" w:rsidRDefault="00DD5028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D1" w:rsidRPr="00FC6E46" w:rsidRDefault="00DD5028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направлены в соответствующие инстанции для оперативного решения,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некоторым даны разъяснения на месте</w:t>
            </w:r>
          </w:p>
        </w:tc>
      </w:tr>
      <w:tr w:rsidR="00C15CD1" w:rsidTr="006D727B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690AE7" w:rsidRDefault="00DD5028" w:rsidP="006D7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A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84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D1" w:rsidTr="006D727B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устных обращений в ходе приема граждан, </w:t>
            </w:r>
          </w:p>
          <w:p w:rsidR="00C15CD1" w:rsidRPr="00FC6E46" w:rsidRDefault="00C15CD1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690AE7" w:rsidRDefault="00DD5028" w:rsidP="006D7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A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18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DD5028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улучшении жилищных условий, выделении земельных участков под строительство, направлении на иногороднее лечение, помощь в трудоустройстве, оказание материальной помощи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DD5028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направлены в соответствующие инстанции для оперативного решения, по некоторым даны разъяснения на месте</w:t>
            </w:r>
          </w:p>
        </w:tc>
      </w:tr>
      <w:tr w:rsidR="00C15CD1" w:rsidTr="006D727B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Парламенте Ч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690AE7" w:rsidRDefault="00DD5028" w:rsidP="006D7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A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13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D1" w:rsidTr="006D727B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- в муниципальном образовании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690AE7" w:rsidRDefault="00DD5028" w:rsidP="006D7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A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80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D1" w:rsidTr="006D727B">
        <w:trPr>
          <w:trHeight w:val="8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keepLine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- в приемных партий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690AE7" w:rsidRDefault="00DD5028" w:rsidP="006D7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A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10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D1" w:rsidTr="006D727B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690AE7" w:rsidRDefault="00DD5028" w:rsidP="006D7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A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103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D1" w:rsidTr="00DD5028">
        <w:trPr>
          <w:trHeight w:val="1611"/>
        </w:trPr>
        <w:tc>
          <w:tcPr>
            <w:tcW w:w="9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5CD1" w:rsidRDefault="00C15CD1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D1" w:rsidRPr="00DA663C" w:rsidRDefault="00C15CD1" w:rsidP="006D72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Организационно-аналитическая деятельност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</w:tc>
      </w:tr>
      <w:tr w:rsidR="00C15CD1" w:rsidTr="006D727B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D1" w:rsidRDefault="00C15CD1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D1" w:rsidRPr="00FC6E46" w:rsidRDefault="00C15CD1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1" w:rsidRDefault="00C15CD1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D1" w:rsidRPr="00FC6E46" w:rsidRDefault="00C15CD1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1" w:rsidRDefault="00C15CD1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15CD1" w:rsidTr="006D727B">
        <w:trPr>
          <w:trHeight w:val="6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Заседания комитета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690AE7" w:rsidRDefault="001B2D38" w:rsidP="006D7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A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15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D1" w:rsidTr="006D727B">
        <w:trPr>
          <w:trHeight w:val="526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- из них выездных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690AE7" w:rsidRDefault="001B2D38" w:rsidP="006D7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A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1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D1" w:rsidTr="006D727B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Всего рассмотрено вопросов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690AE7" w:rsidRDefault="00750975" w:rsidP="006D7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AE7">
              <w:rPr>
                <w:rFonts w:ascii="Times New Roman" w:hAnsi="Times New Roman" w:cs="Times New Roman"/>
                <w:b/>
                <w:sz w:val="28"/>
                <w:szCs w:val="28"/>
              </w:rPr>
              <w:t>421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D1" w:rsidTr="006D727B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Совещания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690AE7" w:rsidRDefault="00750975" w:rsidP="006D7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A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D1" w:rsidTr="006D727B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"Круглые столы"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D1" w:rsidTr="006D727B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750975" w:rsidRDefault="00C15CD1" w:rsidP="007509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подготовке и проведении мероприятий, проводимых отраслевыми министерствами, различными</w:t>
            </w:r>
            <w:r w:rsidR="007509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учреждениями и организациями на республиканском уровне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D1" w:rsidTr="006D727B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подготовке и проведении мероприятий федерального и межрегионального уровня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D1" w:rsidTr="006D727B">
        <w:trPr>
          <w:trHeight w:val="210"/>
        </w:trPr>
        <w:tc>
          <w:tcPr>
            <w:tcW w:w="9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5CD1" w:rsidRDefault="00C15CD1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D1" w:rsidRDefault="00C15CD1" w:rsidP="006D7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CD1" w:rsidRPr="00DA663C" w:rsidRDefault="00C15CD1" w:rsidP="006D727B">
            <w:pPr>
              <w:ind w:firstLine="5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sz w:val="28"/>
                <w:szCs w:val="28"/>
              </w:rPr>
              <w:t>5. Представительская деятельность</w:t>
            </w:r>
          </w:p>
        </w:tc>
      </w:tr>
      <w:tr w:rsidR="00C15CD1" w:rsidTr="006D727B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</w:tr>
      <w:tr w:rsidR="00C15CD1" w:rsidTr="006D727B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мероприятиях, проводимых отраслевыми министерствами, различными учреждениями и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организациями на республиканском уровне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D1" w:rsidTr="006D727B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D1" w:rsidTr="006D727B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D1" w:rsidTr="006D727B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</w:t>
            </w: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 и межрегионального уровня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D1" w:rsidTr="006D727B">
        <w:trPr>
          <w:trHeight w:val="1151"/>
        </w:trPr>
        <w:tc>
          <w:tcPr>
            <w:tcW w:w="63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C15CD1" w:rsidRDefault="00C15CD1" w:rsidP="006D7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sz w:val="28"/>
                <w:szCs w:val="28"/>
              </w:rPr>
              <w:t>6. Иные мероприятия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D1" w:rsidTr="006D727B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Выступления в СМИ: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D1" w:rsidTr="006D727B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Default="00C15CD1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комментарии к законам и законопроектам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D1" w:rsidTr="006D727B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Интервью: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D1" w:rsidTr="006D727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в газетах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D1" w:rsidTr="006D727B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 телевидении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D1" w:rsidTr="006D727B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 радио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D1" w:rsidTr="006D727B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D1" w:rsidRPr="00FC6E46" w:rsidRDefault="00C15CD1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Другие мероприятия</w:t>
            </w:r>
          </w:p>
          <w:p w:rsidR="00C15CD1" w:rsidRPr="00FC6E46" w:rsidRDefault="00C15CD1" w:rsidP="006D7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D1" w:rsidRPr="00FC6E46" w:rsidRDefault="00C15CD1" w:rsidP="006D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C58" w:rsidRDefault="00D35C58" w:rsidP="00C15CD1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CD1" w:rsidRDefault="00C15CD1" w:rsidP="00C15CD1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CD1" w:rsidRPr="00DA663C" w:rsidRDefault="00C15CD1" w:rsidP="00C15CD1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CD1" w:rsidRDefault="00C15CD1" w:rsidP="00C15C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6E46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6E46">
        <w:rPr>
          <w:rFonts w:ascii="Times New Roman" w:hAnsi="Times New Roman" w:cs="Times New Roman"/>
          <w:sz w:val="28"/>
          <w:szCs w:val="28"/>
        </w:rPr>
        <w:t xml:space="preserve">___________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6E46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C15CD1" w:rsidRDefault="00C15CD1" w:rsidP="00C15C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DA663C">
        <w:rPr>
          <w:rFonts w:ascii="Times New Roman" w:hAnsi="Times New Roman" w:cs="Times New Roman"/>
          <w:sz w:val="24"/>
          <w:szCs w:val="24"/>
        </w:rPr>
        <w:t xml:space="preserve">(подпись)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663C">
        <w:rPr>
          <w:rFonts w:ascii="Times New Roman" w:hAnsi="Times New Roman" w:cs="Times New Roman"/>
          <w:sz w:val="24"/>
          <w:szCs w:val="24"/>
        </w:rPr>
        <w:t xml:space="preserve"> ( Ф.И.О.)</w:t>
      </w:r>
    </w:p>
    <w:p w:rsidR="00C15CD1" w:rsidRDefault="00C15CD1" w:rsidP="00C15C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5CD1" w:rsidRPr="00FC6E46" w:rsidRDefault="00C15CD1" w:rsidP="00C15C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5CD1" w:rsidRDefault="00C15CD1" w:rsidP="00C15CD1">
      <w:pPr>
        <w:pStyle w:val="a3"/>
        <w:spacing w:line="240" w:lineRule="exact"/>
        <w:ind w:left="1068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CD1" w:rsidRDefault="00C15CD1" w:rsidP="00C15CD1">
      <w:pPr>
        <w:pStyle w:val="a3"/>
        <w:spacing w:line="240" w:lineRule="exact"/>
        <w:ind w:left="1068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CD1" w:rsidRDefault="00C15CD1" w:rsidP="00C15CD1">
      <w:pPr>
        <w:pStyle w:val="a3"/>
        <w:spacing w:line="240" w:lineRule="exact"/>
        <w:ind w:left="1068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CD1" w:rsidRDefault="00C15CD1" w:rsidP="00C15CD1">
      <w:pPr>
        <w:pStyle w:val="a3"/>
        <w:spacing w:line="240" w:lineRule="exact"/>
        <w:ind w:left="1068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CD1" w:rsidRDefault="00C15CD1" w:rsidP="00C15CD1">
      <w:pPr>
        <w:pStyle w:val="a3"/>
        <w:spacing w:line="240" w:lineRule="exact"/>
        <w:ind w:left="1068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CD1" w:rsidRDefault="00C15CD1" w:rsidP="00C15CD1">
      <w:pPr>
        <w:pStyle w:val="a3"/>
        <w:spacing w:line="240" w:lineRule="exact"/>
        <w:ind w:left="1068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CD1" w:rsidRDefault="00C15CD1" w:rsidP="00C15CD1">
      <w:pPr>
        <w:pStyle w:val="a3"/>
        <w:spacing w:line="240" w:lineRule="exact"/>
        <w:ind w:left="1068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CD1" w:rsidRDefault="00C15CD1" w:rsidP="00C15CD1">
      <w:pPr>
        <w:pStyle w:val="a3"/>
        <w:spacing w:line="240" w:lineRule="exact"/>
        <w:ind w:left="1068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CD1" w:rsidRPr="00FC6E46" w:rsidRDefault="00C15CD1" w:rsidP="00C15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CD1" w:rsidRDefault="00C15CD1" w:rsidP="00C15C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CD1" w:rsidRDefault="00C15CD1" w:rsidP="00C15C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CD1" w:rsidRDefault="00C15CD1" w:rsidP="00C15CD1">
      <w:pPr>
        <w:ind w:firstLine="708"/>
        <w:jc w:val="both"/>
        <w:rPr>
          <w:i/>
          <w:sz w:val="28"/>
          <w:szCs w:val="28"/>
        </w:rPr>
      </w:pPr>
    </w:p>
    <w:p w:rsidR="00C15CD1" w:rsidRPr="00DE6A8A" w:rsidRDefault="00C15CD1" w:rsidP="00C15CD1">
      <w:pPr>
        <w:rPr>
          <w:rFonts w:ascii="Times New Roman" w:hAnsi="Times New Roman" w:cs="Times New Roman"/>
          <w:sz w:val="28"/>
          <w:szCs w:val="28"/>
        </w:rPr>
      </w:pPr>
    </w:p>
    <w:p w:rsidR="00056DD9" w:rsidRDefault="00056DD9"/>
    <w:sectPr w:rsidR="00056DD9" w:rsidSect="005A0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B49" w:rsidRDefault="004C3B49" w:rsidP="00161807">
      <w:pPr>
        <w:spacing w:after="0" w:line="240" w:lineRule="auto"/>
      </w:pPr>
      <w:r>
        <w:separator/>
      </w:r>
    </w:p>
  </w:endnote>
  <w:endnote w:type="continuationSeparator" w:id="1">
    <w:p w:rsidR="004C3B49" w:rsidRDefault="004C3B49" w:rsidP="0016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4C3B4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4C3B4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4C3B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B49" w:rsidRDefault="004C3B49" w:rsidP="00161807">
      <w:pPr>
        <w:spacing w:after="0" w:line="240" w:lineRule="auto"/>
      </w:pPr>
      <w:r>
        <w:separator/>
      </w:r>
    </w:p>
  </w:footnote>
  <w:footnote w:type="continuationSeparator" w:id="1">
    <w:p w:rsidR="004C3B49" w:rsidRDefault="004C3B49" w:rsidP="0016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4C3B4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4C3B4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4C3B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553D"/>
    <w:multiLevelType w:val="hybridMultilevel"/>
    <w:tmpl w:val="852C62BE"/>
    <w:lvl w:ilvl="0" w:tplc="2C80B96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5CD1"/>
    <w:rsid w:val="00036A42"/>
    <w:rsid w:val="00056DD9"/>
    <w:rsid w:val="00161807"/>
    <w:rsid w:val="001B2D38"/>
    <w:rsid w:val="002F5974"/>
    <w:rsid w:val="004260DD"/>
    <w:rsid w:val="004A088D"/>
    <w:rsid w:val="004C3B49"/>
    <w:rsid w:val="00690AE7"/>
    <w:rsid w:val="006D1691"/>
    <w:rsid w:val="0074429D"/>
    <w:rsid w:val="00750975"/>
    <w:rsid w:val="0092117D"/>
    <w:rsid w:val="00C15CD1"/>
    <w:rsid w:val="00D35C58"/>
    <w:rsid w:val="00DB0295"/>
    <w:rsid w:val="00DD5028"/>
    <w:rsid w:val="00E85D5C"/>
    <w:rsid w:val="00EB28C9"/>
    <w:rsid w:val="00EE1D9E"/>
    <w:rsid w:val="00F8182E"/>
    <w:rsid w:val="00FD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D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1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5CD1"/>
  </w:style>
  <w:style w:type="paragraph" w:styleId="a6">
    <w:name w:val="footer"/>
    <w:basedOn w:val="a"/>
    <w:link w:val="a7"/>
    <w:unhideWhenUsed/>
    <w:rsid w:val="00C1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C15CD1"/>
  </w:style>
  <w:style w:type="character" w:styleId="a8">
    <w:name w:val="Emphasis"/>
    <w:basedOn w:val="a0"/>
    <w:qFormat/>
    <w:rsid w:val="00D35C58"/>
    <w:rPr>
      <w:i/>
      <w:iCs/>
    </w:rPr>
  </w:style>
  <w:style w:type="character" w:customStyle="1" w:styleId="5">
    <w:name w:val="Основной текст (5)_"/>
    <w:basedOn w:val="a0"/>
    <w:link w:val="50"/>
    <w:locked/>
    <w:rsid w:val="00D35C58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35C58"/>
    <w:pPr>
      <w:widowControl w:val="0"/>
      <w:shd w:val="clear" w:color="auto" w:fill="FFFFFF"/>
      <w:spacing w:after="720" w:line="254" w:lineRule="exact"/>
      <w:jc w:val="center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Акроман</cp:lastModifiedBy>
  <cp:revision>12</cp:revision>
  <dcterms:created xsi:type="dcterms:W3CDTF">2018-06-07T08:12:00Z</dcterms:created>
  <dcterms:modified xsi:type="dcterms:W3CDTF">2018-07-05T12:45:00Z</dcterms:modified>
</cp:coreProperties>
</file>